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A4" w:rsidRDefault="00F832C6" w:rsidP="003C316D">
      <w:pPr>
        <w:ind w:right="-1"/>
        <w:jc w:val="center"/>
        <w:rPr>
          <w:noProof/>
          <w:lang w:eastAsia="ru-RU"/>
        </w:rPr>
      </w:pPr>
      <w:r w:rsidRPr="00F832C6">
        <w:rPr>
          <w:noProof/>
          <w:lang w:eastAsia="ru-RU"/>
        </w:rPr>
        <w:drawing>
          <wp:inline distT="0" distB="0" distL="0" distR="0">
            <wp:extent cx="2608361" cy="718185"/>
            <wp:effectExtent l="0" t="0" r="1905" b="5715"/>
            <wp:docPr id="2" name="Рисунок 2" descr="\\cusrv\doc\БАЗА КУ _ Новая\Маркетинг\Сайт\Финальная версия (для прочистки)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usrv\doc\БАЗА КУ _ Новая\Маркетинг\Сайт\Финальная версия (для прочистки)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92" cy="72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C6" w:rsidRDefault="00F832C6" w:rsidP="003C316D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</w:pPr>
    </w:p>
    <w:p w:rsidR="007447C2" w:rsidRDefault="00B21C4F" w:rsidP="00340345">
      <w:pPr>
        <w:spacing w:before="120" w:after="120" w:line="240" w:lineRule="auto"/>
        <w:ind w:right="-426"/>
        <w:jc w:val="center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  <w:r w:rsidRPr="00B21C4F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 xml:space="preserve">Оксид алюминия для хроматографии </w:t>
      </w:r>
    </w:p>
    <w:p w:rsidR="00F832C6" w:rsidRDefault="00B21C4F" w:rsidP="00340345">
      <w:pPr>
        <w:spacing w:before="120" w:after="120" w:line="240" w:lineRule="auto"/>
        <w:ind w:right="-426"/>
        <w:jc w:val="center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  <w:r w:rsidRPr="00B21C4F">
        <w:rPr>
          <w:rFonts w:ascii="Tahoma" w:eastAsia="Times New Roman" w:hAnsi="Tahoma" w:cs="Tahoma"/>
          <w:b/>
          <w:bCs/>
          <w:sz w:val="32"/>
          <w:szCs w:val="32"/>
          <w:lang w:eastAsia="ru-RU"/>
        </w:rPr>
        <w:t>АОК-63-21</w:t>
      </w:r>
    </w:p>
    <w:p w:rsidR="00B21C4F" w:rsidRPr="002A02B8" w:rsidRDefault="00B21C4F" w:rsidP="00340345">
      <w:pPr>
        <w:spacing w:before="120" w:after="120" w:line="240" w:lineRule="auto"/>
        <w:ind w:right="-426"/>
        <w:jc w:val="center"/>
        <w:rPr>
          <w:rFonts w:ascii="Tahoma" w:hAnsi="Tahoma" w:cs="Tahoma"/>
        </w:rPr>
      </w:pPr>
    </w:p>
    <w:p w:rsidR="00B21C4F" w:rsidRPr="00B21C4F" w:rsidRDefault="007447C2" w:rsidP="00340345">
      <w:pPr>
        <w:spacing w:before="120" w:after="120" w:line="240" w:lineRule="auto"/>
        <w:ind w:left="-142"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Оксид алюминия применяется как адсорбент для хроматографии и используется в </w:t>
      </w:r>
      <w:r w:rsidR="00B21C4F" w:rsidRPr="00B21C4F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фармацевтической промышленности и для нужд аналитических лабораторий предприятии и НИИ. </w:t>
      </w:r>
    </w:p>
    <w:p w:rsidR="00B21C4F" w:rsidRDefault="00B21C4F" w:rsidP="00340345">
      <w:pPr>
        <w:spacing w:before="120" w:after="120" w:line="240" w:lineRule="auto"/>
        <w:ind w:left="-142"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340345" w:rsidRPr="002A02B8" w:rsidRDefault="00F832C6" w:rsidP="00E97396">
      <w:pPr>
        <w:spacing w:before="120" w:after="120" w:line="240" w:lineRule="auto"/>
        <w:ind w:left="-142"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A02B8">
        <w:rPr>
          <w:rFonts w:ascii="Tahoma" w:eastAsia="Times New Roman" w:hAnsi="Tahoma" w:cs="Tahoma"/>
          <w:bCs/>
          <w:sz w:val="24"/>
          <w:szCs w:val="24"/>
          <w:lang w:eastAsia="ru-RU"/>
        </w:rPr>
        <w:t>Технические характеристики</w:t>
      </w:r>
      <w:r w:rsidR="002A02B8">
        <w:rPr>
          <w:rFonts w:ascii="Tahoma" w:eastAsia="Times New Roman" w:hAnsi="Tahoma" w:cs="Tahoma"/>
          <w:bCs/>
          <w:sz w:val="24"/>
          <w:szCs w:val="24"/>
          <w:lang w:eastAsia="ru-RU"/>
        </w:rPr>
        <w:t>:</w:t>
      </w:r>
    </w:p>
    <w:tbl>
      <w:tblPr>
        <w:tblStyle w:val="a8"/>
        <w:tblW w:w="950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533"/>
        <w:gridCol w:w="3402"/>
      </w:tblGrid>
      <w:tr w:rsidR="00860696" w:rsidRPr="00340345" w:rsidTr="00860696">
        <w:tc>
          <w:tcPr>
            <w:tcW w:w="568" w:type="dxa"/>
            <w:shd w:val="clear" w:color="auto" w:fill="538135" w:themeFill="accent6" w:themeFillShade="BF"/>
          </w:tcPr>
          <w:p w:rsidR="00860696" w:rsidRPr="00340345" w:rsidRDefault="00860696" w:rsidP="0041192F">
            <w:pPr>
              <w:pStyle w:val="2"/>
              <w:spacing w:before="120" w:after="120" w:line="240" w:lineRule="auto"/>
              <w:ind w:firstLine="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34034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5533" w:type="dxa"/>
            <w:shd w:val="clear" w:color="auto" w:fill="538135" w:themeFill="accent6" w:themeFillShade="BF"/>
            <w:vAlign w:val="center"/>
          </w:tcPr>
          <w:p w:rsidR="00860696" w:rsidRPr="00340345" w:rsidRDefault="00860696" w:rsidP="0041192F">
            <w:pPr>
              <w:pStyle w:val="2"/>
              <w:spacing w:before="120" w:after="120" w:line="240" w:lineRule="auto"/>
              <w:ind w:firstLine="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34034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shd w:val="clear" w:color="auto" w:fill="538135" w:themeFill="accent6" w:themeFillShade="BF"/>
            <w:vAlign w:val="center"/>
          </w:tcPr>
          <w:p w:rsidR="00860696" w:rsidRPr="00340345" w:rsidRDefault="00860696" w:rsidP="0041192F">
            <w:pPr>
              <w:pStyle w:val="2"/>
              <w:spacing w:before="120" w:after="120" w:line="240" w:lineRule="auto"/>
              <w:ind w:firstLine="251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340345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Марка В</w:t>
            </w:r>
          </w:p>
        </w:tc>
      </w:tr>
      <w:tr w:rsidR="00860696" w:rsidRPr="002805B1" w:rsidTr="00860696">
        <w:tc>
          <w:tcPr>
            <w:tcW w:w="568" w:type="dxa"/>
          </w:tcPr>
          <w:p w:rsidR="00860696" w:rsidRPr="00340345" w:rsidRDefault="00860696" w:rsidP="0041192F">
            <w:pPr>
              <w:pStyle w:val="2"/>
              <w:spacing w:before="120" w:after="120"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533" w:type="dxa"/>
          </w:tcPr>
          <w:p w:rsidR="00860696" w:rsidRPr="00340345" w:rsidRDefault="00860696" w:rsidP="0041192F">
            <w:pPr>
              <w:pStyle w:val="2"/>
              <w:spacing w:before="120" w:after="120"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340345">
              <w:rPr>
                <w:rFonts w:ascii="Tahoma" w:hAnsi="Tahoma" w:cs="Tahoma"/>
                <w:sz w:val="20"/>
                <w:szCs w:val="20"/>
              </w:rPr>
              <w:t>Внешний вид</w:t>
            </w:r>
          </w:p>
        </w:tc>
        <w:tc>
          <w:tcPr>
            <w:tcW w:w="3402" w:type="dxa"/>
          </w:tcPr>
          <w:p w:rsidR="00860696" w:rsidRPr="00340345" w:rsidRDefault="00860696" w:rsidP="0041192F">
            <w:pPr>
              <w:pStyle w:val="2"/>
              <w:spacing w:before="120" w:after="120"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Порошок белого цвета, </w:t>
            </w:r>
            <w:r w:rsidRPr="00340345">
              <w:rPr>
                <w:rFonts w:ascii="Tahoma" w:hAnsi="Tahoma" w:cs="Tahoma"/>
                <w:sz w:val="20"/>
                <w:szCs w:val="20"/>
              </w:rPr>
              <w:t>допускаются вкрапления тёмного цвета</w:t>
            </w:r>
          </w:p>
        </w:tc>
      </w:tr>
      <w:tr w:rsidR="00860696" w:rsidRPr="002805B1" w:rsidTr="00860696">
        <w:tc>
          <w:tcPr>
            <w:tcW w:w="568" w:type="dxa"/>
            <w:shd w:val="clear" w:color="auto" w:fill="E7E6E6" w:themeFill="background2"/>
          </w:tcPr>
          <w:p w:rsidR="00860696" w:rsidRPr="00340345" w:rsidRDefault="00860696" w:rsidP="0041192F">
            <w:pPr>
              <w:pStyle w:val="2"/>
              <w:spacing w:before="120" w:after="120"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533" w:type="dxa"/>
            <w:shd w:val="clear" w:color="auto" w:fill="E7E6E6" w:themeFill="background2"/>
          </w:tcPr>
          <w:p w:rsidR="00860696" w:rsidRPr="00340345" w:rsidRDefault="00860696" w:rsidP="0041192F">
            <w:pPr>
              <w:pStyle w:val="2"/>
              <w:spacing w:before="120" w:after="120"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340345">
              <w:rPr>
                <w:rFonts w:ascii="Tahoma" w:hAnsi="Tahoma" w:cs="Tahoma"/>
                <w:sz w:val="20"/>
                <w:szCs w:val="20"/>
              </w:rPr>
              <w:t>Фракционный состав: массовая доля частиц размером, %:</w:t>
            </w:r>
          </w:p>
          <w:p w:rsidR="00860696" w:rsidRPr="00340345" w:rsidRDefault="00860696" w:rsidP="00860696">
            <w:pPr>
              <w:pStyle w:val="2"/>
              <w:spacing w:before="120" w:after="120" w:line="240" w:lineRule="auto"/>
              <w:ind w:left="457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более 0,160 мм, в пределах</w:t>
            </w:r>
          </w:p>
          <w:p w:rsidR="00860696" w:rsidRPr="00340345" w:rsidRDefault="00860696" w:rsidP="00860696">
            <w:pPr>
              <w:pStyle w:val="2"/>
              <w:spacing w:before="120" w:after="120" w:line="240" w:lineRule="auto"/>
              <w:ind w:left="457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- 0,160-0,100 мм</w:t>
            </w:r>
          </w:p>
          <w:p w:rsidR="00860696" w:rsidRPr="00340345" w:rsidRDefault="00860696" w:rsidP="00860696">
            <w:pPr>
              <w:pStyle w:val="2"/>
              <w:spacing w:before="120" w:after="120" w:line="240" w:lineRule="auto"/>
              <w:ind w:left="457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менее 0,100 мм, в пределах</w:t>
            </w:r>
          </w:p>
        </w:tc>
        <w:tc>
          <w:tcPr>
            <w:tcW w:w="3402" w:type="dxa"/>
            <w:shd w:val="clear" w:color="auto" w:fill="E7E6E6" w:themeFill="background2"/>
          </w:tcPr>
          <w:p w:rsidR="00860696" w:rsidRPr="00340345" w:rsidRDefault="00860696" w:rsidP="0041192F">
            <w:pPr>
              <w:pStyle w:val="2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0696" w:rsidRPr="00340345" w:rsidRDefault="00860696" w:rsidP="0041192F">
            <w:pPr>
              <w:pStyle w:val="2"/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60696" w:rsidRPr="00340345" w:rsidRDefault="00860696" w:rsidP="00860696">
            <w:pPr>
              <w:pStyle w:val="2"/>
              <w:spacing w:before="120" w:after="120"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0345">
              <w:rPr>
                <w:rFonts w:ascii="Tahoma" w:hAnsi="Tahoma" w:cs="Tahoma"/>
                <w:sz w:val="20"/>
                <w:szCs w:val="20"/>
              </w:rPr>
              <w:t>–</w:t>
            </w:r>
          </w:p>
          <w:p w:rsidR="00860696" w:rsidRPr="00860696" w:rsidRDefault="00860696" w:rsidP="00860696">
            <w:pPr>
              <w:pStyle w:val="2"/>
              <w:spacing w:before="120" w:after="120"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&gt;</w:t>
            </w:r>
            <w:r w:rsidRPr="00340345">
              <w:rPr>
                <w:rFonts w:ascii="Tahoma" w:hAnsi="Tahoma" w:cs="Tahoma"/>
                <w:sz w:val="20"/>
                <w:szCs w:val="20"/>
              </w:rPr>
              <w:t>50</w:t>
            </w:r>
          </w:p>
          <w:p w:rsidR="00860696" w:rsidRPr="00340345" w:rsidRDefault="00860696" w:rsidP="00E97396">
            <w:pPr>
              <w:pStyle w:val="2"/>
              <w:spacing w:before="120" w:after="120"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0345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</w:tr>
      <w:tr w:rsidR="00860696" w:rsidRPr="002805B1" w:rsidTr="00860696">
        <w:tc>
          <w:tcPr>
            <w:tcW w:w="568" w:type="dxa"/>
          </w:tcPr>
          <w:p w:rsidR="00860696" w:rsidRPr="00340345" w:rsidRDefault="00860696" w:rsidP="0041192F">
            <w:pPr>
              <w:pStyle w:val="2"/>
              <w:spacing w:before="120" w:after="120"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533" w:type="dxa"/>
          </w:tcPr>
          <w:p w:rsidR="00860696" w:rsidRPr="00340345" w:rsidRDefault="00A12DE1" w:rsidP="00D22DC2">
            <w:pPr>
              <w:pStyle w:val="2"/>
              <w:spacing w:before="120" w:after="120" w:line="240" w:lineRule="auto"/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Потери массы при прокаливании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(200-800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>
              <w:rPr>
                <w:rFonts w:ascii="Tahoma" w:hAnsi="Tahoma" w:cs="Tahoma"/>
                <w:sz w:val="20"/>
                <w:szCs w:val="20"/>
              </w:rPr>
              <w:t>С), %</w:t>
            </w:r>
          </w:p>
        </w:tc>
        <w:tc>
          <w:tcPr>
            <w:tcW w:w="3402" w:type="dxa"/>
          </w:tcPr>
          <w:p w:rsidR="00860696" w:rsidRPr="00E97396" w:rsidRDefault="00860696" w:rsidP="00E97396">
            <w:pPr>
              <w:pStyle w:val="2"/>
              <w:spacing w:before="120" w:after="120" w:line="240" w:lineRule="auto"/>
              <w:ind w:firstLine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&lt;</w:t>
            </w:r>
            <w:r w:rsidRPr="003403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7447C2" w:rsidRDefault="007447C2" w:rsidP="003C316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40345" w:rsidRDefault="00340345" w:rsidP="003C316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7447C2" w:rsidRDefault="007447C2" w:rsidP="003C316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7447C2" w:rsidRDefault="007447C2" w:rsidP="003C316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7447C2" w:rsidRDefault="007447C2" w:rsidP="003C316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340345" w:rsidRDefault="00340345" w:rsidP="003C316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340345" w:rsidRDefault="00340345" w:rsidP="003C316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340345" w:rsidRDefault="00340345" w:rsidP="003C316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823018" w:rsidRDefault="00823018" w:rsidP="003C316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E97396" w:rsidRDefault="00E97396" w:rsidP="003C316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860696" w:rsidRDefault="00860696" w:rsidP="003C316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41192F" w:rsidRDefault="0041192F" w:rsidP="003C316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340345" w:rsidRPr="00340345" w:rsidRDefault="00340345" w:rsidP="00340345">
      <w:pPr>
        <w:spacing w:after="0" w:line="240" w:lineRule="auto"/>
        <w:ind w:left="-142"/>
        <w:contextualSpacing/>
        <w:jc w:val="both"/>
        <w:rPr>
          <w:rFonts w:ascii="Tahoma" w:hAnsi="Tahoma" w:cs="Tahoma"/>
          <w:sz w:val="24"/>
          <w:szCs w:val="24"/>
        </w:rPr>
      </w:pPr>
      <w:r w:rsidRPr="00340345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57A32BCB" wp14:editId="29D3DFCB">
            <wp:extent cx="5940425" cy="74295"/>
            <wp:effectExtent l="0" t="0" r="3175" b="1905"/>
            <wp:docPr id="1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Изображение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85766"/>
                    <a:stretch/>
                  </pic:blipFill>
                  <pic:spPr bwMode="auto">
                    <a:xfrm>
                      <a:off x="0" y="0"/>
                      <a:ext cx="5940425" cy="7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696" w:rsidRDefault="00860696" w:rsidP="00340345">
      <w:pPr>
        <w:spacing w:before="120"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</w:p>
    <w:p w:rsidR="00340345" w:rsidRPr="00340345" w:rsidRDefault="00340345" w:rsidP="00340345">
      <w:pPr>
        <w:spacing w:before="120"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 w:rsidRPr="00340345">
        <w:rPr>
          <w:rFonts w:ascii="Tahoma" w:hAnsi="Tahoma" w:cs="Tahoma"/>
          <w:sz w:val="20"/>
          <w:szCs w:val="20"/>
        </w:rPr>
        <w:t>АО «СКТБ «Катализатор»</w:t>
      </w:r>
    </w:p>
    <w:p w:rsidR="00340345" w:rsidRPr="00340345" w:rsidRDefault="00340345" w:rsidP="00340345">
      <w:pPr>
        <w:spacing w:after="0" w:line="240" w:lineRule="auto"/>
        <w:ind w:left="-142"/>
        <w:contextualSpacing/>
        <w:jc w:val="both"/>
        <w:rPr>
          <w:rFonts w:ascii="Tahoma" w:hAnsi="Tahoma" w:cs="Tahoma"/>
          <w:sz w:val="20"/>
          <w:szCs w:val="20"/>
        </w:rPr>
      </w:pPr>
      <w:r w:rsidRPr="00340345">
        <w:rPr>
          <w:rFonts w:ascii="Tahoma" w:hAnsi="Tahoma" w:cs="Tahoma"/>
          <w:sz w:val="20"/>
          <w:szCs w:val="20"/>
        </w:rPr>
        <w:t>630058, Россия, г. Новосибирск</w:t>
      </w:r>
    </w:p>
    <w:p w:rsidR="00340345" w:rsidRPr="00340345" w:rsidRDefault="00340345" w:rsidP="00340345">
      <w:pPr>
        <w:spacing w:after="0" w:line="240" w:lineRule="auto"/>
        <w:ind w:left="-142"/>
        <w:contextualSpacing/>
        <w:jc w:val="both"/>
        <w:rPr>
          <w:rFonts w:ascii="Tahoma" w:hAnsi="Tahoma" w:cs="Tahoma"/>
          <w:sz w:val="20"/>
          <w:szCs w:val="20"/>
        </w:rPr>
      </w:pPr>
      <w:r w:rsidRPr="00340345">
        <w:rPr>
          <w:rFonts w:ascii="Tahoma" w:hAnsi="Tahoma" w:cs="Tahoma"/>
          <w:sz w:val="20"/>
          <w:szCs w:val="20"/>
        </w:rPr>
        <w:t>Ул. Тихая, 1</w:t>
      </w:r>
    </w:p>
    <w:p w:rsidR="00340345" w:rsidRPr="00340345" w:rsidRDefault="00340345" w:rsidP="00340345">
      <w:pPr>
        <w:spacing w:after="0" w:line="240" w:lineRule="auto"/>
        <w:ind w:left="-142"/>
        <w:contextualSpacing/>
        <w:jc w:val="both"/>
        <w:rPr>
          <w:rFonts w:ascii="Tahoma" w:hAnsi="Tahoma" w:cs="Tahoma"/>
          <w:sz w:val="20"/>
          <w:szCs w:val="20"/>
        </w:rPr>
      </w:pPr>
      <w:r w:rsidRPr="00340345">
        <w:rPr>
          <w:rFonts w:ascii="Tahoma" w:hAnsi="Tahoma" w:cs="Tahoma"/>
          <w:sz w:val="20"/>
          <w:szCs w:val="20"/>
        </w:rPr>
        <w:t>Тел.   +7-383-373-17-80</w:t>
      </w:r>
    </w:p>
    <w:p w:rsidR="00340345" w:rsidRPr="00340345" w:rsidRDefault="00340345" w:rsidP="00340345">
      <w:pPr>
        <w:spacing w:after="0" w:line="240" w:lineRule="auto"/>
        <w:ind w:left="-142"/>
        <w:contextualSpacing/>
        <w:jc w:val="both"/>
        <w:rPr>
          <w:rFonts w:ascii="Tahoma" w:hAnsi="Tahoma" w:cs="Tahoma"/>
          <w:sz w:val="20"/>
          <w:szCs w:val="20"/>
        </w:rPr>
      </w:pPr>
      <w:r w:rsidRPr="00340345">
        <w:rPr>
          <w:rFonts w:ascii="Tahoma" w:hAnsi="Tahoma" w:cs="Tahoma"/>
          <w:sz w:val="20"/>
          <w:szCs w:val="20"/>
          <w:lang w:val="en-US"/>
        </w:rPr>
        <w:t>E</w:t>
      </w:r>
      <w:r w:rsidRPr="00340345">
        <w:rPr>
          <w:rFonts w:ascii="Tahoma" w:hAnsi="Tahoma" w:cs="Tahoma"/>
          <w:sz w:val="20"/>
          <w:szCs w:val="20"/>
        </w:rPr>
        <w:t>-</w:t>
      </w:r>
      <w:r w:rsidRPr="00340345">
        <w:rPr>
          <w:rFonts w:ascii="Tahoma" w:hAnsi="Tahoma" w:cs="Tahoma"/>
          <w:sz w:val="20"/>
          <w:szCs w:val="20"/>
          <w:lang w:val="en-US"/>
        </w:rPr>
        <w:t>mail</w:t>
      </w:r>
      <w:r w:rsidRPr="00340345">
        <w:rPr>
          <w:rFonts w:ascii="Tahoma" w:hAnsi="Tahoma" w:cs="Tahoma"/>
          <w:sz w:val="20"/>
          <w:szCs w:val="20"/>
        </w:rPr>
        <w:t xml:space="preserve">: </w:t>
      </w:r>
      <w:hyperlink r:id="rId7" w:history="1">
        <w:r w:rsidRPr="00340345">
          <w:rPr>
            <w:rFonts w:ascii="Tahoma" w:hAnsi="Tahoma" w:cs="Tahoma"/>
            <w:color w:val="0563C1" w:themeColor="hyperlink"/>
            <w:sz w:val="20"/>
            <w:szCs w:val="20"/>
            <w:u w:val="single"/>
            <w:lang w:val="en-US"/>
          </w:rPr>
          <w:t>com</w:t>
        </w:r>
        <w:r w:rsidRPr="00340345">
          <w:rPr>
            <w:rFonts w:ascii="Tahoma" w:hAnsi="Tahoma" w:cs="Tahoma"/>
            <w:color w:val="0563C1" w:themeColor="hyperlink"/>
            <w:sz w:val="20"/>
            <w:szCs w:val="20"/>
            <w:u w:val="single"/>
          </w:rPr>
          <w:t>@</w:t>
        </w:r>
        <w:proofErr w:type="spellStart"/>
        <w:r w:rsidRPr="00340345">
          <w:rPr>
            <w:rFonts w:ascii="Tahoma" w:hAnsi="Tahoma" w:cs="Tahoma"/>
            <w:color w:val="0563C1" w:themeColor="hyperlink"/>
            <w:sz w:val="20"/>
            <w:szCs w:val="20"/>
            <w:u w:val="single"/>
            <w:lang w:val="en-US"/>
          </w:rPr>
          <w:t>katcom</w:t>
        </w:r>
        <w:proofErr w:type="spellEnd"/>
        <w:r w:rsidRPr="00340345">
          <w:rPr>
            <w:rFonts w:ascii="Tahoma" w:hAnsi="Tahoma" w:cs="Tahoma"/>
            <w:color w:val="0563C1" w:themeColor="hyperlink"/>
            <w:sz w:val="20"/>
            <w:szCs w:val="20"/>
            <w:u w:val="single"/>
          </w:rPr>
          <w:t>.</w:t>
        </w:r>
        <w:proofErr w:type="spellStart"/>
        <w:r w:rsidRPr="00340345">
          <w:rPr>
            <w:rFonts w:ascii="Tahoma" w:hAnsi="Tahoma" w:cs="Tahoma"/>
            <w:color w:val="0563C1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340345">
        <w:rPr>
          <w:rFonts w:ascii="Tahoma" w:hAnsi="Tahoma" w:cs="Tahoma"/>
          <w:sz w:val="20"/>
          <w:szCs w:val="20"/>
        </w:rPr>
        <w:t xml:space="preserve"> </w:t>
      </w:r>
    </w:p>
    <w:p w:rsidR="00340345" w:rsidRPr="00340345" w:rsidRDefault="00340345" w:rsidP="00340345">
      <w:pPr>
        <w:spacing w:after="0" w:line="240" w:lineRule="auto"/>
        <w:ind w:left="-142"/>
        <w:contextualSpacing/>
        <w:jc w:val="both"/>
        <w:rPr>
          <w:rFonts w:ascii="Tahoma" w:hAnsi="Tahoma" w:cs="Tahoma"/>
          <w:sz w:val="20"/>
          <w:szCs w:val="20"/>
        </w:rPr>
      </w:pPr>
      <w:r w:rsidRPr="00340345">
        <w:rPr>
          <w:rFonts w:ascii="Tahoma" w:hAnsi="Tahoma" w:cs="Tahoma"/>
          <w:color w:val="0563C1" w:themeColor="hyperlink"/>
          <w:sz w:val="20"/>
          <w:szCs w:val="20"/>
          <w:u w:val="single"/>
          <w:lang w:val="en-US"/>
        </w:rPr>
        <w:t>www</w:t>
      </w:r>
      <w:r w:rsidRPr="00340345">
        <w:rPr>
          <w:rFonts w:ascii="Tahoma" w:hAnsi="Tahoma" w:cs="Tahoma"/>
          <w:color w:val="0563C1" w:themeColor="hyperlink"/>
          <w:sz w:val="20"/>
          <w:szCs w:val="20"/>
          <w:u w:val="single"/>
        </w:rPr>
        <w:t>.</w:t>
      </w:r>
      <w:proofErr w:type="spellStart"/>
      <w:r w:rsidRPr="00340345">
        <w:rPr>
          <w:rFonts w:ascii="Tahoma" w:hAnsi="Tahoma" w:cs="Tahoma"/>
          <w:color w:val="0563C1" w:themeColor="hyperlink"/>
          <w:sz w:val="20"/>
          <w:szCs w:val="20"/>
          <w:u w:val="single"/>
          <w:lang w:val="en-US"/>
        </w:rPr>
        <w:t>katcom</w:t>
      </w:r>
      <w:proofErr w:type="spellEnd"/>
      <w:r w:rsidRPr="00340345">
        <w:rPr>
          <w:rFonts w:ascii="Tahoma" w:hAnsi="Tahoma" w:cs="Tahoma"/>
          <w:color w:val="0563C1" w:themeColor="hyperlink"/>
          <w:sz w:val="20"/>
          <w:szCs w:val="20"/>
          <w:u w:val="single"/>
        </w:rPr>
        <w:t>.</w:t>
      </w:r>
      <w:proofErr w:type="spellStart"/>
      <w:r w:rsidRPr="00340345">
        <w:rPr>
          <w:rFonts w:ascii="Tahoma" w:hAnsi="Tahoma" w:cs="Tahoma"/>
          <w:color w:val="0563C1" w:themeColor="hyperlink"/>
          <w:sz w:val="20"/>
          <w:szCs w:val="20"/>
          <w:u w:val="single"/>
          <w:lang w:val="en-US"/>
        </w:rPr>
        <w:t>ru</w:t>
      </w:r>
      <w:proofErr w:type="spellEnd"/>
    </w:p>
    <w:sectPr w:rsidR="00340345" w:rsidRPr="00340345" w:rsidSect="003403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1E58"/>
    <w:multiLevelType w:val="hybridMultilevel"/>
    <w:tmpl w:val="755479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C6"/>
    <w:rsid w:val="00127026"/>
    <w:rsid w:val="001D7A57"/>
    <w:rsid w:val="002805B1"/>
    <w:rsid w:val="002A02B8"/>
    <w:rsid w:val="002C73EF"/>
    <w:rsid w:val="00340345"/>
    <w:rsid w:val="003C316D"/>
    <w:rsid w:val="003D56B8"/>
    <w:rsid w:val="0041192F"/>
    <w:rsid w:val="0055138F"/>
    <w:rsid w:val="00555BA4"/>
    <w:rsid w:val="007447C2"/>
    <w:rsid w:val="00823018"/>
    <w:rsid w:val="00860696"/>
    <w:rsid w:val="00A12DE1"/>
    <w:rsid w:val="00B21C4F"/>
    <w:rsid w:val="00D22DC2"/>
    <w:rsid w:val="00E97396"/>
    <w:rsid w:val="00F832C6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821C"/>
  <w15:chartTrackingRefBased/>
  <w15:docId w15:val="{4EA93085-1715-4365-B283-BE46D004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32C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832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F832C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32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A02B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8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@kat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Наталья Эдуардовна</dc:creator>
  <cp:keywords/>
  <dc:description/>
  <cp:lastModifiedBy>Мезенцева Наталья Эдуардовна</cp:lastModifiedBy>
  <cp:revision>18</cp:revision>
  <cp:lastPrinted>2022-04-14T06:47:00Z</cp:lastPrinted>
  <dcterms:created xsi:type="dcterms:W3CDTF">2022-04-14T06:17:00Z</dcterms:created>
  <dcterms:modified xsi:type="dcterms:W3CDTF">2022-05-19T03:20:00Z</dcterms:modified>
</cp:coreProperties>
</file>